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77D2" w14:textId="139C4D9D" w:rsidR="001B59E9" w:rsidRPr="00150B43" w:rsidRDefault="001B59E9" w:rsidP="001B59E9">
      <w:pPr>
        <w:jc w:val="center"/>
        <w:rPr>
          <w:rFonts w:ascii="Arial" w:hAnsi="Arial" w:cs="Arial"/>
          <w:b/>
          <w:bCs/>
        </w:rPr>
      </w:pPr>
      <w:r w:rsidRPr="00150B43">
        <w:rPr>
          <w:rFonts w:ascii="Arial" w:hAnsi="Arial" w:cs="Arial"/>
          <w:b/>
          <w:bCs/>
          <w:color w:val="2A5968"/>
          <w:sz w:val="40"/>
          <w:szCs w:val="40"/>
        </w:rPr>
        <w:t xml:space="preserve">KANSAS </w:t>
      </w:r>
      <w:r w:rsidR="005B3509">
        <w:rPr>
          <w:rFonts w:ascii="Arial" w:hAnsi="Arial" w:cs="Arial"/>
          <w:b/>
          <w:bCs/>
          <w:color w:val="2A5968"/>
          <w:sz w:val="40"/>
          <w:szCs w:val="40"/>
        </w:rPr>
        <w:t>COMMUNITY EMPOWERMENT</w:t>
      </w:r>
      <w:r w:rsidRPr="00150B43">
        <w:rPr>
          <w:rFonts w:ascii="Arial" w:hAnsi="Arial" w:cs="Arial"/>
          <w:b/>
          <w:bCs/>
          <w:color w:val="2A5968"/>
          <w:sz w:val="40"/>
          <w:szCs w:val="40"/>
        </w:rPr>
        <w:t xml:space="preserve"> </w:t>
      </w:r>
      <w:r w:rsidR="008D1BE8" w:rsidRPr="00150B43">
        <w:rPr>
          <w:rFonts w:ascii="Arial" w:hAnsi="Arial" w:cs="Arial"/>
          <w:b/>
          <w:bCs/>
          <w:color w:val="2A5968"/>
          <w:sz w:val="40"/>
          <w:szCs w:val="40"/>
        </w:rPr>
        <w:t>FOLIO</w:t>
      </w:r>
    </w:p>
    <w:p w14:paraId="678700F2" w14:textId="72901AC7" w:rsidR="001B59E9" w:rsidRDefault="008D1BE8" w:rsidP="001B59E9">
      <w:pPr>
        <w:jc w:val="center"/>
        <w:rPr>
          <w:rFonts w:ascii="Arial" w:hAnsi="Arial" w:cs="Arial"/>
          <w:b/>
          <w:color w:val="C45911" w:themeColor="accent2" w:themeShade="BF"/>
          <w:sz w:val="40"/>
          <w:szCs w:val="40"/>
        </w:rPr>
      </w:pPr>
      <w:r w:rsidRPr="00150B43">
        <w:rPr>
          <w:rFonts w:ascii="Arial" w:hAnsi="Arial" w:cs="Arial"/>
          <w:b/>
          <w:color w:val="C45911" w:themeColor="accent2" w:themeShade="BF"/>
          <w:sz w:val="40"/>
          <w:szCs w:val="40"/>
        </w:rPr>
        <w:t xml:space="preserve">Community of </w:t>
      </w:r>
      <w:r w:rsidR="00AC5417" w:rsidRPr="00150B43">
        <w:rPr>
          <w:rFonts w:ascii="Arial" w:hAnsi="Arial" w:cs="Arial"/>
          <w:b/>
          <w:color w:val="C45911" w:themeColor="accent2" w:themeShade="BF"/>
          <w:sz w:val="40"/>
          <w:szCs w:val="40"/>
        </w:rPr>
        <w:t>Growth</w:t>
      </w:r>
    </w:p>
    <w:p w14:paraId="5BE69801" w14:textId="37A0CA3B" w:rsidR="003E7AA4" w:rsidRDefault="003E7AA4" w:rsidP="003E7AA4">
      <w:pPr>
        <w:jc w:val="center"/>
        <w:rPr>
          <w:rFonts w:ascii="Arial" w:hAnsi="Arial" w:cs="Arial"/>
          <w:b/>
          <w:color w:val="C45911" w:themeColor="accent2" w:themeShade="BF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When complete, submit to </w:t>
      </w:r>
      <w:hyperlink r:id="rId11" w:history="1">
        <w:r w:rsidR="005B3509" w:rsidRPr="00AA1D03">
          <w:rPr>
            <w:rStyle w:val="Hyperlink"/>
            <w:rFonts w:ascii="Arial" w:hAnsi="Arial" w:cs="Arial"/>
            <w:b/>
            <w:sz w:val="40"/>
            <w:szCs w:val="40"/>
          </w:rPr>
          <w:t>KSCE@ksu.edu</w:t>
        </w:r>
      </w:hyperlink>
      <w:r w:rsidR="005B3509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color w:val="C45911" w:themeColor="accent2" w:themeShade="BF"/>
          <w:sz w:val="40"/>
          <w:szCs w:val="40"/>
        </w:rPr>
        <w:t xml:space="preserve"> </w:t>
      </w:r>
    </w:p>
    <w:p w14:paraId="5DAB6C7B" w14:textId="77777777" w:rsidR="008D1BE8" w:rsidRPr="003C1E83" w:rsidRDefault="008D1BE8" w:rsidP="001B59E9">
      <w:pPr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3A9D323D" w14:textId="77777777" w:rsidR="00AC5417" w:rsidRPr="00AC5417" w:rsidRDefault="00AC5417" w:rsidP="00AC5417">
      <w:pPr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AC5417">
        <w:rPr>
          <w:rFonts w:ascii="Arial" w:hAnsi="Arial" w:cs="Arial"/>
          <w:b/>
          <w:sz w:val="28"/>
          <w:szCs w:val="28"/>
          <w:u w:val="single"/>
        </w:rPr>
        <w:t>About Community of Growth:</w:t>
      </w:r>
    </w:p>
    <w:p w14:paraId="3B9D314A" w14:textId="77777777" w:rsidR="00AC5417" w:rsidRPr="00AC5417" w:rsidRDefault="00AC5417" w:rsidP="00AC5417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</w:rPr>
      </w:pPr>
      <w:r w:rsidRPr="00AC5417">
        <w:rPr>
          <w:rFonts w:ascii="Arial" w:eastAsia="Calibri" w:hAnsi="Arial" w:cs="Arial"/>
        </w:rPr>
        <w:t xml:space="preserve">Communities of Growth are new, or re-forming, communities that need, or would appreciate, extra guidance and assistance through the initial stages of the program. </w:t>
      </w:r>
    </w:p>
    <w:p w14:paraId="7ABA13E9" w14:textId="755FE53E" w:rsidR="67428E13" w:rsidRPr="003C1E83" w:rsidRDefault="67428E13" w:rsidP="67428E13">
      <w:pPr>
        <w:pStyle w:val="ListParagraph"/>
        <w:rPr>
          <w:rFonts w:ascii="Arial" w:eastAsia="Calibri" w:hAnsi="Arial" w:cs="Arial"/>
          <w:sz w:val="28"/>
          <w:szCs w:val="28"/>
        </w:rPr>
      </w:pPr>
    </w:p>
    <w:p w14:paraId="4B076BA3" w14:textId="12B485E5" w:rsidR="77FE4BEB" w:rsidRPr="003C1E83" w:rsidRDefault="77FE4BEB" w:rsidP="67428E1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C1E83">
        <w:rPr>
          <w:rFonts w:ascii="Arial" w:eastAsia="Times New Roman" w:hAnsi="Arial" w:cs="Arial"/>
          <w:sz w:val="28"/>
          <w:szCs w:val="28"/>
        </w:rPr>
        <w:t>The purpose of this folio is to:</w:t>
      </w:r>
    </w:p>
    <w:p w14:paraId="1143E8BC" w14:textId="3D6294C3" w:rsidR="77FE4BEB" w:rsidRPr="003C1E83" w:rsidRDefault="77FE4BEB" w:rsidP="67428E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1E83">
        <w:rPr>
          <w:rFonts w:ascii="Arial" w:hAnsi="Arial" w:cs="Arial"/>
        </w:rPr>
        <w:t>To add educational components that result in capacity building within your organization and its members</w:t>
      </w:r>
    </w:p>
    <w:p w14:paraId="2F986D0D" w14:textId="18F5C7F5" w:rsidR="77FE4BEB" w:rsidRPr="003C1E83" w:rsidRDefault="77FE4BEB" w:rsidP="67428E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1E83">
        <w:rPr>
          <w:rFonts w:ascii="Arial" w:hAnsi="Arial" w:cs="Arial"/>
        </w:rPr>
        <w:t>Help you keep a history of what you have worked on during your participation in the program</w:t>
      </w:r>
    </w:p>
    <w:p w14:paraId="516CB59A" w14:textId="46E65AD6" w:rsidR="77FE4BEB" w:rsidRPr="003C1E83" w:rsidRDefault="77FE4BEB" w:rsidP="67428E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1E83">
        <w:rPr>
          <w:rFonts w:ascii="Arial" w:hAnsi="Arial" w:cs="Arial"/>
        </w:rPr>
        <w:t>Help guide you through community assessment if your community is interested</w:t>
      </w:r>
    </w:p>
    <w:p w14:paraId="6D4AEF69" w14:textId="6714770F" w:rsidR="0212DE18" w:rsidRPr="003C1E83" w:rsidRDefault="0212DE18" w:rsidP="225562C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1E83">
        <w:rPr>
          <w:rFonts w:ascii="Arial" w:hAnsi="Arial" w:cs="Arial"/>
        </w:rPr>
        <w:t>Assist you in keeping track of your year of work</w:t>
      </w:r>
    </w:p>
    <w:p w14:paraId="19BA72DB" w14:textId="2DBB9C7F" w:rsidR="67428E13" w:rsidRPr="003C1E83" w:rsidRDefault="77FE4BEB" w:rsidP="003C1E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C1E83">
        <w:rPr>
          <w:rFonts w:ascii="Arial" w:hAnsi="Arial" w:cs="Arial"/>
        </w:rPr>
        <w:t>Serve as a document for an easier succession transition</w:t>
      </w:r>
    </w:p>
    <w:p w14:paraId="02EB378F" w14:textId="77777777" w:rsidR="008D1BE8" w:rsidRPr="003C1E83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Arial" w:eastAsia="Calibri" w:hAnsi="Arial" w:cs="Arial"/>
          <w:sz w:val="28"/>
          <w:szCs w:val="28"/>
        </w:rPr>
      </w:pPr>
    </w:p>
    <w:p w14:paraId="5855615F" w14:textId="77777777" w:rsidR="008D1BE8" w:rsidRPr="003C1E83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Arial" w:eastAsia="Calibri" w:hAnsi="Arial" w:cs="Arial"/>
          <w:b/>
          <w:sz w:val="28"/>
          <w:szCs w:val="28"/>
          <w:u w:val="single"/>
        </w:rPr>
      </w:pPr>
      <w:r w:rsidRPr="003C1E83">
        <w:rPr>
          <w:rFonts w:ascii="Arial" w:eastAsia="Calibri" w:hAnsi="Arial" w:cs="Arial"/>
          <w:b/>
          <w:sz w:val="28"/>
          <w:szCs w:val="28"/>
          <w:u w:val="single"/>
        </w:rPr>
        <w:t>FOLIO:</w:t>
      </w:r>
    </w:p>
    <w:p w14:paraId="6A05A809" w14:textId="77777777" w:rsidR="008D1BE8" w:rsidRPr="003C1E83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  <w:sz w:val="28"/>
          <w:szCs w:val="28"/>
        </w:rPr>
      </w:pPr>
    </w:p>
    <w:p w14:paraId="067325C1" w14:textId="08E66184" w:rsidR="008D1BE8" w:rsidRPr="003C1E83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</w:rPr>
      </w:pPr>
      <w:r w:rsidRPr="003C1E83">
        <w:rPr>
          <w:rFonts w:ascii="Arial" w:eastAsia="Calibri" w:hAnsi="Arial" w:cs="Arial"/>
        </w:rPr>
        <w:t>To be eligible f</w:t>
      </w:r>
      <w:r w:rsidR="00344312">
        <w:rPr>
          <w:rFonts w:ascii="Arial" w:eastAsia="Calibri" w:hAnsi="Arial" w:cs="Arial"/>
        </w:rPr>
        <w:t>or awards, Communities of Growth</w:t>
      </w:r>
      <w:r w:rsidRPr="003C1E83">
        <w:rPr>
          <w:rFonts w:ascii="Arial" w:eastAsia="Calibri" w:hAnsi="Arial" w:cs="Arial"/>
        </w:rPr>
        <w:t xml:space="preserve"> must include this folio as a part of their awards request</w:t>
      </w:r>
      <w:r w:rsidR="003C1E83" w:rsidRPr="003C1E83">
        <w:rPr>
          <w:rFonts w:ascii="Arial" w:eastAsia="Calibri" w:hAnsi="Arial" w:cs="Arial"/>
        </w:rPr>
        <w:t xml:space="preserve"> (Only one form needs to be submitted to be eligible for awards, not one per award application)</w:t>
      </w:r>
      <w:r w:rsidRPr="003C1E83">
        <w:rPr>
          <w:rFonts w:ascii="Arial" w:eastAsia="Calibri" w:hAnsi="Arial" w:cs="Arial"/>
        </w:rPr>
        <w:t xml:space="preserve">. To apply for awards, Communities of </w:t>
      </w:r>
      <w:r w:rsidR="00344312">
        <w:rPr>
          <w:rFonts w:ascii="Arial" w:eastAsia="Calibri" w:hAnsi="Arial" w:cs="Arial"/>
        </w:rPr>
        <w:t>Growth</w:t>
      </w:r>
      <w:r w:rsidRPr="003C1E83">
        <w:rPr>
          <w:rFonts w:ascii="Arial" w:eastAsia="Calibri" w:hAnsi="Arial" w:cs="Arial"/>
        </w:rPr>
        <w:t xml:space="preserve"> must work through the following tasks:</w:t>
      </w:r>
    </w:p>
    <w:p w14:paraId="5A39BBE3" w14:textId="77777777" w:rsidR="008D1BE8" w:rsidRPr="003C1E83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  <w:sz w:val="28"/>
          <w:szCs w:val="28"/>
        </w:rPr>
      </w:pPr>
    </w:p>
    <w:p w14:paraId="21696294" w14:textId="1F67B40E" w:rsidR="008D1BE8" w:rsidRPr="00FE4C15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  <w:b/>
          <w:sz w:val="28"/>
          <w:szCs w:val="28"/>
        </w:rPr>
      </w:pPr>
      <w:r w:rsidRPr="00FE4C15">
        <w:rPr>
          <w:rFonts w:ascii="Arial" w:eastAsia="Calibri" w:hAnsi="Arial" w:cs="Arial"/>
          <w:b/>
          <w:sz w:val="28"/>
          <w:szCs w:val="28"/>
        </w:rPr>
        <w:t>Basics: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9"/>
        <w:gridCol w:w="4311"/>
      </w:tblGrid>
      <w:tr w:rsidR="003E7AA4" w14:paraId="4BDF60B4" w14:textId="77777777" w:rsidTr="003C1E83">
        <w:tc>
          <w:tcPr>
            <w:tcW w:w="4675" w:type="dxa"/>
          </w:tcPr>
          <w:p w14:paraId="7D7C06D9" w14:textId="4AA31C5C" w:rsidR="003E7AA4" w:rsidRPr="004C4C79" w:rsidRDefault="003E7AA4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Name of Community</w:t>
            </w:r>
          </w:p>
        </w:tc>
        <w:tc>
          <w:tcPr>
            <w:tcW w:w="4675" w:type="dxa"/>
          </w:tcPr>
          <w:p w14:paraId="1A1FAA92" w14:textId="77777777" w:rsidR="003E7AA4" w:rsidRPr="004C4C79" w:rsidRDefault="003E7AA4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3C1E83" w14:paraId="58B7024D" w14:textId="77777777" w:rsidTr="003C1E83">
        <w:tc>
          <w:tcPr>
            <w:tcW w:w="4675" w:type="dxa"/>
          </w:tcPr>
          <w:p w14:paraId="06BF60ED" w14:textId="2D06C871" w:rsidR="003C1E83" w:rsidRPr="004C4C79" w:rsidRDefault="003C1E83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Enrolled</w:t>
            </w:r>
          </w:p>
        </w:tc>
        <w:tc>
          <w:tcPr>
            <w:tcW w:w="4675" w:type="dxa"/>
          </w:tcPr>
          <w:p w14:paraId="76F60F54" w14:textId="354AFD73" w:rsidR="003C1E83" w:rsidRPr="004C4C79" w:rsidRDefault="003C1E83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Type Yes or No</w:t>
            </w:r>
          </w:p>
        </w:tc>
      </w:tr>
      <w:tr w:rsidR="003C1E83" w14:paraId="6D7D2844" w14:textId="77777777" w:rsidTr="003C1E83">
        <w:tc>
          <w:tcPr>
            <w:tcW w:w="4675" w:type="dxa"/>
          </w:tcPr>
          <w:p w14:paraId="7FE01651" w14:textId="3B6BF70D" w:rsidR="003C1E83" w:rsidRPr="004C4C79" w:rsidRDefault="003C1E83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 xml:space="preserve">Submitted </w:t>
            </w:r>
            <w:r w:rsidR="0024083A">
              <w:rPr>
                <w:rFonts w:ascii="Arial" w:eastAsia="Calibri" w:hAnsi="Arial" w:cs="Arial"/>
              </w:rPr>
              <w:t>Resolution</w:t>
            </w:r>
          </w:p>
        </w:tc>
        <w:tc>
          <w:tcPr>
            <w:tcW w:w="4675" w:type="dxa"/>
          </w:tcPr>
          <w:p w14:paraId="52C5132B" w14:textId="1222F086" w:rsidR="003C1E83" w:rsidRPr="004C4C79" w:rsidRDefault="003C1E83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Resolution Number</w:t>
            </w:r>
          </w:p>
        </w:tc>
      </w:tr>
      <w:tr w:rsidR="003C1E83" w14:paraId="27C88C26" w14:textId="77777777" w:rsidTr="003C1E83">
        <w:tc>
          <w:tcPr>
            <w:tcW w:w="4675" w:type="dxa"/>
          </w:tcPr>
          <w:p w14:paraId="757EBC20" w14:textId="54426092" w:rsidR="003C1E83" w:rsidRPr="004C4C79" w:rsidRDefault="003C1E83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Quarterly Reports Submitted</w:t>
            </w:r>
          </w:p>
        </w:tc>
        <w:tc>
          <w:tcPr>
            <w:tcW w:w="4675" w:type="dxa"/>
          </w:tcPr>
          <w:p w14:paraId="1A04088B" w14:textId="624B89FC" w:rsidR="003C1E83" w:rsidRPr="004C4C79" w:rsidRDefault="003C1E83" w:rsidP="008D1BE8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Type Yes or No</w:t>
            </w:r>
          </w:p>
        </w:tc>
      </w:tr>
    </w:tbl>
    <w:p w14:paraId="6873417E" w14:textId="77777777" w:rsidR="003C1E83" w:rsidRPr="003C1E83" w:rsidRDefault="003C1E83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  <w:sz w:val="28"/>
          <w:szCs w:val="28"/>
        </w:rPr>
      </w:pPr>
    </w:p>
    <w:p w14:paraId="41C8F396" w14:textId="77777777" w:rsidR="008D1BE8" w:rsidRPr="003C1E83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rPr>
          <w:rFonts w:ascii="Arial" w:eastAsia="Calibri" w:hAnsi="Arial" w:cs="Arial"/>
          <w:sz w:val="28"/>
          <w:szCs w:val="28"/>
        </w:rPr>
      </w:pPr>
    </w:p>
    <w:p w14:paraId="702BFE91" w14:textId="6312BD16" w:rsidR="008D1BE8" w:rsidRDefault="008D1BE8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  <w:sz w:val="28"/>
          <w:szCs w:val="28"/>
        </w:rPr>
      </w:pPr>
      <w:r w:rsidRPr="00FE4C15">
        <w:rPr>
          <w:rFonts w:ascii="Arial" w:eastAsia="Calibri" w:hAnsi="Arial" w:cs="Arial"/>
          <w:b/>
          <w:sz w:val="28"/>
          <w:szCs w:val="28"/>
        </w:rPr>
        <w:t>Education</w:t>
      </w:r>
      <w:r w:rsidR="00AC5417">
        <w:rPr>
          <w:rFonts w:ascii="Arial" w:eastAsia="Calibri" w:hAnsi="Arial" w:cs="Arial"/>
          <w:b/>
          <w:sz w:val="28"/>
          <w:szCs w:val="28"/>
        </w:rPr>
        <w:t xml:space="preserve"> Extra Credit</w:t>
      </w:r>
      <w:r w:rsidRPr="00FE4C15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3C1E83">
        <w:rPr>
          <w:rFonts w:ascii="Arial" w:eastAsia="Calibri" w:hAnsi="Arial" w:cs="Arial"/>
          <w:sz w:val="28"/>
          <w:szCs w:val="28"/>
        </w:rPr>
        <w:t xml:space="preserve">(Can be acquired on the </w:t>
      </w:r>
      <w:r w:rsidR="0024083A">
        <w:rPr>
          <w:rFonts w:ascii="Arial" w:eastAsia="Calibri" w:hAnsi="Arial" w:cs="Arial"/>
          <w:sz w:val="28"/>
          <w:szCs w:val="28"/>
        </w:rPr>
        <w:t>KCE</w:t>
      </w:r>
      <w:r w:rsidRPr="003C1E83">
        <w:rPr>
          <w:rFonts w:ascii="Arial" w:eastAsia="Calibri" w:hAnsi="Arial" w:cs="Arial"/>
          <w:sz w:val="28"/>
          <w:szCs w:val="28"/>
        </w:rPr>
        <w:t xml:space="preserve"> Website</w:t>
      </w:r>
      <w:r w:rsidR="0024083A">
        <w:rPr>
          <w:rFonts w:ascii="Arial" w:eastAsia="Calibri" w:hAnsi="Arial" w:cs="Arial"/>
          <w:sz w:val="28"/>
          <w:szCs w:val="28"/>
        </w:rPr>
        <w:t xml:space="preserve"> Education Page. </w:t>
      </w:r>
      <w:r w:rsidR="003C1E83">
        <w:rPr>
          <w:rFonts w:ascii="Arial" w:eastAsia="Calibri" w:hAnsi="Arial" w:cs="Arial"/>
          <w:sz w:val="28"/>
          <w:szCs w:val="28"/>
        </w:rPr>
        <w:t>The more you complete the stronger your application review score will be</w:t>
      </w:r>
      <w:r w:rsidRPr="003C1E83">
        <w:rPr>
          <w:rFonts w:ascii="Arial" w:eastAsia="Calibri" w:hAnsi="Arial" w:cs="Arial"/>
          <w:sz w:val="28"/>
          <w:szCs w:val="28"/>
        </w:rPr>
        <w:t>):</w:t>
      </w:r>
    </w:p>
    <w:p w14:paraId="4F9352B0" w14:textId="4E431837" w:rsidR="003C1E83" w:rsidRDefault="00FE4C15" w:rsidP="008D1BE8">
      <w:pPr>
        <w:pStyle w:val="ListParagraph"/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4CFD1" wp14:editId="41687A52">
                <wp:simplePos x="0" y="0"/>
                <wp:positionH relativeFrom="column">
                  <wp:posOffset>-895351</wp:posOffset>
                </wp:positionH>
                <wp:positionV relativeFrom="page">
                  <wp:align>bottom</wp:align>
                </wp:positionV>
                <wp:extent cx="2581275" cy="1562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D1A85" w14:textId="65B594D5" w:rsidR="00FE4C15" w:rsidRDefault="00FE4C15">
                            <w:r w:rsidRPr="003C1E83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21BA95E" wp14:editId="7A3D2388">
                                  <wp:extent cx="2068195" cy="1427996"/>
                                  <wp:effectExtent l="0" t="0" r="8255" b="1270"/>
                                  <wp:docPr id="3" name="Picture 4" descr="A close up of a logo&#10;&#10;Description generated with very high confidenc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C4EF305-6C34-4695-87F6-5DAE327E1E9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A close up of a logo&#10;&#10;Description generated with very high confidenc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C4EF305-6C34-4695-87F6-5DAE327E1E9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8195" cy="1427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4CF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0.5pt;margin-top:0;width:203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" filled="f" stroked="f" strokeweight=".5pt">
                <v:textbox>
                  <w:txbxContent>
                    <w:p w14:paraId="35BD1A85" w14:textId="65B594D5" w:rsidR="00FE4C15" w:rsidRDefault="00FE4C15">
                      <w:r w:rsidRPr="003C1E83">
                        <w:rPr>
                          <w:b/>
                          <w:noProof/>
                        </w:rPr>
                        <w:drawing>
                          <wp:inline distT="0" distB="0" distL="0" distR="0" wp14:anchorId="021BA95E" wp14:editId="7A3D2388">
                            <wp:extent cx="2068195" cy="1427996"/>
                            <wp:effectExtent l="0" t="0" r="8255" b="1270"/>
                            <wp:docPr id="3" name="Picture 4" descr="A close up of a logo&#10;&#10;Description generated with very high confidenc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C4EF305-6C34-4695-87F6-5DAE327E1E9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A close up of a logo&#10;&#10;Description generated with very high confidence">
                                      <a:extLst>
                                        <a:ext uri="{FF2B5EF4-FFF2-40B4-BE49-F238E27FC236}">
                                          <a16:creationId xmlns:a16="http://schemas.microsoft.com/office/drawing/2014/main" id="{5C4EF305-6C34-4695-87F6-5DAE327E1E9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8195" cy="1427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leGrid"/>
        <w:tblW w:w="8747" w:type="dxa"/>
        <w:tblInd w:w="720" w:type="dxa"/>
        <w:tblLook w:val="04A0" w:firstRow="1" w:lastRow="0" w:firstColumn="1" w:lastColumn="0" w:noHBand="0" w:noVBand="1"/>
      </w:tblPr>
      <w:tblGrid>
        <w:gridCol w:w="3345"/>
        <w:gridCol w:w="2500"/>
        <w:gridCol w:w="2902"/>
      </w:tblGrid>
      <w:tr w:rsidR="00472CD6" w14:paraId="5E4791E0" w14:textId="77777777" w:rsidTr="00472CD6">
        <w:trPr>
          <w:trHeight w:val="323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3394" w14:textId="7777777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Arial" w:eastAsia="Calibri" w:hAnsi="Arial" w:cs="Arial"/>
                <w:sz w:val="28"/>
                <w:szCs w:val="28"/>
                <w:lang w:eastAsia="ja-JP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ja-JP"/>
              </w:rPr>
              <w:t>Module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7F52" w14:textId="7777777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Arial" w:eastAsia="Calibri" w:hAnsi="Arial" w:cs="Arial"/>
                <w:sz w:val="28"/>
                <w:szCs w:val="28"/>
                <w:lang w:eastAsia="ja-JP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ja-JP"/>
              </w:rPr>
              <w:t>Date Completed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3C5D" w14:textId="7777777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Arial" w:eastAsia="Calibri" w:hAnsi="Arial" w:cs="Arial"/>
                <w:sz w:val="28"/>
                <w:szCs w:val="28"/>
                <w:lang w:eastAsia="ja-JP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eastAsia="ja-JP"/>
              </w:rPr>
              <w:t xml:space="preserve">By </w:t>
            </w:r>
            <w:proofErr w:type="gramStart"/>
            <w:r>
              <w:rPr>
                <w:rFonts w:ascii="Arial" w:eastAsia="Calibri" w:hAnsi="Arial" w:cs="Arial"/>
                <w:sz w:val="28"/>
                <w:szCs w:val="28"/>
                <w:lang w:eastAsia="ja-JP"/>
              </w:rPr>
              <w:t>Who</w:t>
            </w:r>
            <w:proofErr w:type="gramEnd"/>
            <w:r>
              <w:rPr>
                <w:rFonts w:ascii="Arial" w:eastAsia="Calibri" w:hAnsi="Arial" w:cs="Arial"/>
                <w:sz w:val="28"/>
                <w:szCs w:val="28"/>
                <w:lang w:eastAsia="ja-JP"/>
              </w:rPr>
              <w:t>/How Many Viewed</w:t>
            </w:r>
          </w:p>
        </w:tc>
      </w:tr>
      <w:tr w:rsidR="00472CD6" w14:paraId="1E91A5D2" w14:textId="77777777" w:rsidTr="00472CD6">
        <w:trPr>
          <w:trHeight w:val="569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3343" w14:textId="5606581B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t xml:space="preserve">Introduction to </w:t>
            </w:r>
            <w:r w:rsidR="008D4552">
              <w:rPr>
                <w:rFonts w:ascii="Arial" w:eastAsia="Calibri" w:hAnsi="Arial" w:cs="Arial"/>
                <w:lang w:eastAsia="ja-JP"/>
              </w:rPr>
              <w:t xml:space="preserve">the </w:t>
            </w:r>
            <w:r w:rsidR="0024083A">
              <w:rPr>
                <w:rFonts w:ascii="Arial" w:eastAsia="Calibri" w:hAnsi="Arial" w:cs="Arial"/>
                <w:lang w:eastAsia="ja-JP"/>
              </w:rPr>
              <w:t>KCE</w:t>
            </w:r>
            <w:r>
              <w:rPr>
                <w:rFonts w:ascii="Arial" w:eastAsia="Calibri" w:hAnsi="Arial" w:cs="Arial"/>
                <w:lang w:eastAsia="ja-JP"/>
              </w:rPr>
              <w:t xml:space="preserve"> </w:t>
            </w:r>
            <w:r w:rsidR="008D4552">
              <w:rPr>
                <w:rFonts w:ascii="Arial" w:eastAsia="Calibri" w:hAnsi="Arial" w:cs="Arial"/>
                <w:lang w:eastAsia="ja-JP"/>
              </w:rPr>
              <w:t xml:space="preserve">Program </w:t>
            </w:r>
            <w:r>
              <w:rPr>
                <w:rFonts w:ascii="Arial" w:eastAsia="Calibri" w:hAnsi="Arial" w:cs="Arial"/>
                <w:lang w:eastAsia="ja-JP"/>
              </w:rPr>
              <w:t>(in person or online)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78F7" w14:textId="7777777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7DA9" w14:textId="7777777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</w:p>
        </w:tc>
      </w:tr>
      <w:tr w:rsidR="00472CD6" w14:paraId="10D11670" w14:textId="77777777" w:rsidTr="00472CD6">
        <w:trPr>
          <w:trHeight w:val="27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3291" w14:textId="54BE350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lastRenderedPageBreak/>
              <w:t>Enroll</w:t>
            </w:r>
            <w:r w:rsidR="008D4552">
              <w:rPr>
                <w:rFonts w:ascii="Arial" w:eastAsia="Calibri" w:hAnsi="Arial" w:cs="Arial"/>
                <w:lang w:eastAsia="ja-JP"/>
              </w:rPr>
              <w:t xml:space="preserve">ing in the </w:t>
            </w:r>
            <w:r w:rsidR="0024083A">
              <w:rPr>
                <w:rFonts w:ascii="Arial" w:eastAsia="Calibri" w:hAnsi="Arial" w:cs="Arial"/>
                <w:lang w:eastAsia="ja-JP"/>
              </w:rPr>
              <w:t>KCE</w:t>
            </w:r>
            <w:r w:rsidR="008D4552">
              <w:rPr>
                <w:rFonts w:ascii="Arial" w:eastAsia="Calibri" w:hAnsi="Arial" w:cs="Arial"/>
                <w:lang w:eastAsia="ja-JP"/>
              </w:rPr>
              <w:t xml:space="preserve"> Program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D73E" w14:textId="7777777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34F2" w14:textId="7777777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</w:p>
        </w:tc>
      </w:tr>
      <w:tr w:rsidR="00472CD6" w14:paraId="4BFFE64F" w14:textId="77777777" w:rsidTr="00472CD6">
        <w:trPr>
          <w:trHeight w:val="27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772B" w14:textId="7777777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t>Reporting System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41A" w14:textId="7777777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EE39" w14:textId="7777777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</w:p>
        </w:tc>
      </w:tr>
      <w:tr w:rsidR="00472CD6" w14:paraId="654823ED" w14:textId="77777777" w:rsidTr="00472CD6">
        <w:trPr>
          <w:trHeight w:val="27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4A3A" w14:textId="019E7906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t>Enrollment Levels</w:t>
            </w:r>
            <w:r w:rsidR="008D4552">
              <w:rPr>
                <w:rFonts w:ascii="Arial" w:eastAsia="Calibri" w:hAnsi="Arial" w:cs="Arial"/>
                <w:lang w:eastAsia="ja-JP"/>
              </w:rPr>
              <w:t>, Recognition, and Awards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1A1" w14:textId="7777777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102B" w14:textId="7777777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</w:p>
        </w:tc>
      </w:tr>
      <w:tr w:rsidR="00472CD6" w14:paraId="79FE44BA" w14:textId="77777777" w:rsidTr="00472CD6">
        <w:trPr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20EE" w14:textId="5C425AB6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t>Engaging Your Community</w:t>
            </w:r>
            <w:r w:rsidR="008D4552">
              <w:rPr>
                <w:rFonts w:ascii="Arial" w:eastAsia="Calibri" w:hAnsi="Arial" w:cs="Arial"/>
                <w:lang w:eastAsia="ja-JP"/>
              </w:rPr>
              <w:t xml:space="preserve"> and Community Tools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F82C" w14:textId="7777777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BD1" w14:textId="7777777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</w:p>
        </w:tc>
      </w:tr>
      <w:tr w:rsidR="00472CD6" w14:paraId="7CDD72AD" w14:textId="77777777" w:rsidTr="00472CD6">
        <w:trPr>
          <w:trHeight w:val="27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91AD" w14:textId="0109A92C" w:rsidR="00472CD6" w:rsidRDefault="0024083A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t>KCE</w:t>
            </w:r>
            <w:r w:rsidR="008D4552">
              <w:rPr>
                <w:rFonts w:ascii="Arial" w:eastAsia="Calibri" w:hAnsi="Arial" w:cs="Arial"/>
                <w:lang w:eastAsia="ja-JP"/>
              </w:rPr>
              <w:t xml:space="preserve"> Toolkit Lesson 1: Getting Started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684C" w14:textId="7777777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0C45" w14:textId="7777777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</w:p>
        </w:tc>
      </w:tr>
      <w:tr w:rsidR="00472CD6" w14:paraId="75FF3CF4" w14:textId="77777777" w:rsidTr="00472CD6">
        <w:trPr>
          <w:trHeight w:val="569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55F37" w14:textId="59F91561" w:rsidR="00472CD6" w:rsidRDefault="0024083A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t>KCE</w:t>
            </w:r>
            <w:r w:rsidR="00C60A6C">
              <w:rPr>
                <w:rFonts w:ascii="Arial" w:eastAsia="Calibri" w:hAnsi="Arial" w:cs="Arial"/>
                <w:lang w:eastAsia="ja-JP"/>
              </w:rPr>
              <w:t xml:space="preserve"> Toolkit Lesson 2: Fiscal Responsibility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B14C" w14:textId="7777777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9529" w14:textId="7777777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</w:p>
        </w:tc>
      </w:tr>
      <w:tr w:rsidR="00C60A6C" w14:paraId="6BDED08C" w14:textId="77777777" w:rsidTr="00472CD6">
        <w:trPr>
          <w:trHeight w:val="569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57C" w14:textId="3CF774B3" w:rsidR="00C60A6C" w:rsidRDefault="0024083A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t>KCE</w:t>
            </w:r>
            <w:r w:rsidR="00C60A6C">
              <w:rPr>
                <w:rFonts w:ascii="Arial" w:eastAsia="Calibri" w:hAnsi="Arial" w:cs="Arial"/>
                <w:lang w:eastAsia="ja-JP"/>
              </w:rPr>
              <w:t xml:space="preserve"> Toolkit Lesson 3: Telling Your Story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0DF9" w14:textId="77777777" w:rsidR="00C60A6C" w:rsidRDefault="00C60A6C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E0D4" w14:textId="77777777" w:rsidR="00C60A6C" w:rsidRDefault="00C60A6C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</w:p>
        </w:tc>
      </w:tr>
      <w:tr w:rsidR="00472CD6" w14:paraId="29E9F518" w14:textId="77777777" w:rsidTr="00472CD6">
        <w:trPr>
          <w:trHeight w:val="27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4E88" w14:textId="7697CB9F" w:rsidR="00472CD6" w:rsidRDefault="0024083A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t>KCE</w:t>
            </w:r>
            <w:r w:rsidR="00C60A6C">
              <w:rPr>
                <w:rFonts w:ascii="Arial" w:eastAsia="Calibri" w:hAnsi="Arial" w:cs="Arial"/>
                <w:lang w:eastAsia="ja-JP"/>
              </w:rPr>
              <w:t xml:space="preserve"> Toolkit Lesson 5: Volunteer Motivation and Maintenance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94D8" w14:textId="7777777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E959" w14:textId="7777777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</w:p>
        </w:tc>
      </w:tr>
      <w:tr w:rsidR="00472CD6" w14:paraId="5372BF04" w14:textId="77777777" w:rsidTr="00472CD6">
        <w:trPr>
          <w:trHeight w:val="27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53A4" w14:textId="0E76C792" w:rsidR="00472CD6" w:rsidRDefault="0024083A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t>KCE</w:t>
            </w:r>
            <w:r w:rsidR="00C60A6C">
              <w:rPr>
                <w:rFonts w:ascii="Arial" w:eastAsia="Calibri" w:hAnsi="Arial" w:cs="Arial"/>
                <w:lang w:eastAsia="ja-JP"/>
              </w:rPr>
              <w:t xml:space="preserve"> Toolkit Lesson 6: Volunteer Nature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7DB7" w14:textId="7777777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A5BC" w14:textId="7777777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</w:p>
        </w:tc>
      </w:tr>
      <w:tr w:rsidR="00472CD6" w14:paraId="5BE907E5" w14:textId="77777777" w:rsidTr="00472CD6">
        <w:trPr>
          <w:trHeight w:val="27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CC40" w14:textId="3A74B0AF" w:rsidR="00472CD6" w:rsidRDefault="00C60A6C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  <w:r>
              <w:rPr>
                <w:rFonts w:ascii="Arial" w:eastAsia="Calibri" w:hAnsi="Arial" w:cs="Arial"/>
                <w:lang w:eastAsia="ja-JP"/>
              </w:rPr>
              <w:t>Community of Growth Grant Application Overview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9E40" w14:textId="7777777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BF69" w14:textId="77777777" w:rsidR="00472CD6" w:rsidRDefault="00472CD6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  <w:lang w:eastAsia="ja-JP"/>
              </w:rPr>
            </w:pPr>
          </w:p>
        </w:tc>
      </w:tr>
    </w:tbl>
    <w:p w14:paraId="5A0F998F" w14:textId="0C843F2D" w:rsidR="225562C8" w:rsidRPr="00FE4C15" w:rsidRDefault="225562C8" w:rsidP="00FE4C15">
      <w:pPr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28"/>
          <w:szCs w:val="28"/>
        </w:rPr>
      </w:pPr>
    </w:p>
    <w:p w14:paraId="4EA0236D" w14:textId="00F323A2" w:rsidR="543C8087" w:rsidRDefault="005519E7" w:rsidP="225562C8">
      <w:pPr>
        <w:pStyle w:val="ListParagraph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Additional </w:t>
      </w:r>
      <w:r w:rsidR="543C8087" w:rsidRPr="00FE4C15">
        <w:rPr>
          <w:rFonts w:ascii="Arial" w:eastAsia="Calibri" w:hAnsi="Arial" w:cs="Arial"/>
          <w:b/>
          <w:sz w:val="28"/>
          <w:szCs w:val="28"/>
        </w:rPr>
        <w:t>Extra Credit: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FE4C15" w14:paraId="1CC16B53" w14:textId="77777777" w:rsidTr="00B14CCD">
        <w:tc>
          <w:tcPr>
            <w:tcW w:w="4315" w:type="dxa"/>
          </w:tcPr>
          <w:p w14:paraId="41C32E4D" w14:textId="77777777" w:rsidR="00FE4C15" w:rsidRDefault="00FE4C15" w:rsidP="00B14CCD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Module</w:t>
            </w:r>
          </w:p>
        </w:tc>
        <w:tc>
          <w:tcPr>
            <w:tcW w:w="4315" w:type="dxa"/>
          </w:tcPr>
          <w:p w14:paraId="77D40B46" w14:textId="77777777" w:rsidR="00FE4C15" w:rsidRDefault="00FE4C15" w:rsidP="00B14CCD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Date Completed</w:t>
            </w:r>
          </w:p>
        </w:tc>
      </w:tr>
      <w:tr w:rsidR="00FE4C15" w14:paraId="66FCDBEC" w14:textId="77777777" w:rsidTr="00B14CCD">
        <w:tc>
          <w:tcPr>
            <w:tcW w:w="4315" w:type="dxa"/>
          </w:tcPr>
          <w:p w14:paraId="433F2266" w14:textId="0A566ED4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Crowdfunding</w:t>
            </w:r>
          </w:p>
        </w:tc>
        <w:tc>
          <w:tcPr>
            <w:tcW w:w="4315" w:type="dxa"/>
          </w:tcPr>
          <w:p w14:paraId="68177553" w14:textId="77777777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C60A6C" w14:paraId="3817A9CC" w14:textId="77777777" w:rsidTr="00B14CCD">
        <w:tc>
          <w:tcPr>
            <w:tcW w:w="4315" w:type="dxa"/>
          </w:tcPr>
          <w:p w14:paraId="122EAA7E" w14:textId="017D833D" w:rsidR="00C60A6C" w:rsidRPr="004C4C79" w:rsidRDefault="00C60A6C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Rising Star Award Instructions</w:t>
            </w:r>
          </w:p>
        </w:tc>
        <w:tc>
          <w:tcPr>
            <w:tcW w:w="4315" w:type="dxa"/>
          </w:tcPr>
          <w:p w14:paraId="234F6663" w14:textId="77777777" w:rsidR="00C60A6C" w:rsidRPr="004C4C79" w:rsidRDefault="00C60A6C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FE4C15" w14:paraId="786C7062" w14:textId="77777777" w:rsidTr="00B14CCD">
        <w:tc>
          <w:tcPr>
            <w:tcW w:w="4315" w:type="dxa"/>
          </w:tcPr>
          <w:p w14:paraId="0D8DE6B9" w14:textId="30E68160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Trainings provided by K-State Research and Extension Local Unit</w:t>
            </w:r>
          </w:p>
        </w:tc>
        <w:tc>
          <w:tcPr>
            <w:tcW w:w="4315" w:type="dxa"/>
          </w:tcPr>
          <w:p w14:paraId="17D8EF99" w14:textId="77777777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FE4C15" w14:paraId="25BBBDE8" w14:textId="77777777" w:rsidTr="00B14CCD">
        <w:tc>
          <w:tcPr>
            <w:tcW w:w="4315" w:type="dxa"/>
          </w:tcPr>
          <w:p w14:paraId="73205B75" w14:textId="44441ACD" w:rsidR="00FE4C15" w:rsidRPr="004C4C79" w:rsidRDefault="005519E7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Kansas </w:t>
            </w:r>
            <w:r w:rsidR="00FE4C15" w:rsidRPr="004C4C79">
              <w:rPr>
                <w:rFonts w:ascii="Arial" w:eastAsia="Calibri" w:hAnsi="Arial" w:cs="Arial"/>
              </w:rPr>
              <w:t>Department of Commerce Opportunities</w:t>
            </w:r>
          </w:p>
        </w:tc>
        <w:tc>
          <w:tcPr>
            <w:tcW w:w="4315" w:type="dxa"/>
          </w:tcPr>
          <w:p w14:paraId="3B617B16" w14:textId="77777777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FE4C15" w14:paraId="4775EDB7" w14:textId="77777777" w:rsidTr="00B14CCD">
        <w:tc>
          <w:tcPr>
            <w:tcW w:w="4315" w:type="dxa"/>
          </w:tcPr>
          <w:p w14:paraId="2E7128A0" w14:textId="4DA69040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Trainings from Kansas Volunteer Commission</w:t>
            </w:r>
          </w:p>
        </w:tc>
        <w:tc>
          <w:tcPr>
            <w:tcW w:w="4315" w:type="dxa"/>
          </w:tcPr>
          <w:p w14:paraId="46305692" w14:textId="77777777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  <w:tr w:rsidR="00FE4C15" w14:paraId="64A6B918" w14:textId="77777777" w:rsidTr="00B14CCD">
        <w:tc>
          <w:tcPr>
            <w:tcW w:w="4315" w:type="dxa"/>
          </w:tcPr>
          <w:p w14:paraId="37C9AB7C" w14:textId="24A0944E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  <w:r w:rsidRPr="004C4C79">
              <w:rPr>
                <w:rFonts w:ascii="Arial" w:eastAsia="Calibri" w:hAnsi="Arial" w:cs="Arial"/>
              </w:rPr>
              <w:t>Other Trainings</w:t>
            </w:r>
          </w:p>
        </w:tc>
        <w:tc>
          <w:tcPr>
            <w:tcW w:w="4315" w:type="dxa"/>
          </w:tcPr>
          <w:p w14:paraId="4EC4881E" w14:textId="77777777" w:rsidR="00FE4C15" w:rsidRPr="004C4C79" w:rsidRDefault="00FE4C15" w:rsidP="00FE4C15">
            <w:pPr>
              <w:pStyle w:val="ListParagraph"/>
              <w:tabs>
                <w:tab w:val="left" w:pos="0"/>
                <w:tab w:val="left" w:pos="18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0"/>
              <w:rPr>
                <w:rFonts w:ascii="Arial" w:eastAsia="Calibri" w:hAnsi="Arial" w:cs="Arial"/>
              </w:rPr>
            </w:pPr>
          </w:p>
        </w:tc>
      </w:tr>
    </w:tbl>
    <w:p w14:paraId="1F4B8485" w14:textId="77777777" w:rsidR="004C4C79" w:rsidRPr="004C4C79" w:rsidRDefault="004C4C79" w:rsidP="00603427">
      <w:pPr>
        <w:pStyle w:val="ListParagraph"/>
        <w:rPr>
          <w:rFonts w:ascii="Arial" w:eastAsia="Calibri" w:hAnsi="Arial" w:cs="Arial"/>
          <w:b/>
          <w:sz w:val="28"/>
          <w:szCs w:val="28"/>
        </w:rPr>
      </w:pPr>
    </w:p>
    <w:p w14:paraId="0E27B00A" w14:textId="77777777" w:rsidR="00271B57" w:rsidRPr="003C1E83" w:rsidRDefault="00271B57" w:rsidP="00271B57">
      <w:pPr>
        <w:pStyle w:val="ListParagraph"/>
        <w:ind w:left="0"/>
        <w:rPr>
          <w:rFonts w:ascii="Arial" w:eastAsia="Calibri" w:hAnsi="Arial" w:cs="Arial"/>
          <w:sz w:val="28"/>
          <w:szCs w:val="28"/>
        </w:rPr>
      </w:pPr>
    </w:p>
    <w:p w14:paraId="6E167373" w14:textId="77777777" w:rsidR="00271B57" w:rsidRPr="003C1E83" w:rsidRDefault="00271B57" w:rsidP="00271B57">
      <w:pPr>
        <w:pStyle w:val="ListParagraph"/>
        <w:ind w:left="0"/>
        <w:rPr>
          <w:rFonts w:ascii="Arial" w:eastAsia="Calibri" w:hAnsi="Arial" w:cs="Arial"/>
          <w:sz w:val="28"/>
          <w:szCs w:val="28"/>
        </w:rPr>
      </w:pPr>
      <w:r w:rsidRPr="003C1E83">
        <w:rPr>
          <w:rFonts w:ascii="Arial" w:eastAsia="Calibri" w:hAnsi="Arial" w:cs="Arial"/>
          <w:sz w:val="28"/>
          <w:szCs w:val="28"/>
        </w:rPr>
        <w:t>This Folio must be included with your awards application and will be used to determine eligibility and readiness for awards of recognition or grants.</w:t>
      </w:r>
    </w:p>
    <w:p w14:paraId="60061E4C" w14:textId="77777777" w:rsidR="00271B57" w:rsidRPr="003C1E83" w:rsidRDefault="00271B57" w:rsidP="00271B57">
      <w:pPr>
        <w:pStyle w:val="ListParagraph"/>
        <w:ind w:left="0"/>
        <w:rPr>
          <w:rFonts w:ascii="Arial" w:eastAsia="Calibri" w:hAnsi="Arial" w:cs="Arial"/>
          <w:sz w:val="28"/>
          <w:szCs w:val="28"/>
        </w:rPr>
      </w:pPr>
    </w:p>
    <w:p w14:paraId="2318BDD9" w14:textId="4C2833CD" w:rsidR="008D4552" w:rsidRDefault="00271B57" w:rsidP="009922EE">
      <w:pPr>
        <w:pStyle w:val="ListParagraph"/>
        <w:ind w:left="0"/>
        <w:rPr>
          <w:rFonts w:ascii="Arial" w:hAnsi="Arial" w:cs="Arial"/>
        </w:rPr>
      </w:pPr>
      <w:r w:rsidRPr="003C1E83">
        <w:rPr>
          <w:rFonts w:ascii="Arial" w:eastAsia="Calibri" w:hAnsi="Arial" w:cs="Arial"/>
          <w:sz w:val="28"/>
          <w:szCs w:val="28"/>
        </w:rPr>
        <w:t xml:space="preserve">If you have any questions, or need guidance, please contact the </w:t>
      </w:r>
      <w:r w:rsidR="0024083A">
        <w:rPr>
          <w:rFonts w:ascii="Arial" w:eastAsia="Calibri" w:hAnsi="Arial" w:cs="Arial"/>
          <w:sz w:val="28"/>
          <w:szCs w:val="28"/>
        </w:rPr>
        <w:t>KCE</w:t>
      </w:r>
      <w:r w:rsidRPr="003C1E83">
        <w:rPr>
          <w:rFonts w:ascii="Arial" w:eastAsia="Calibri" w:hAnsi="Arial" w:cs="Arial"/>
          <w:sz w:val="28"/>
          <w:szCs w:val="28"/>
        </w:rPr>
        <w:t xml:space="preserve"> Office at</w:t>
      </w:r>
      <w:r w:rsidR="0024083A">
        <w:rPr>
          <w:rFonts w:ascii="Arial" w:eastAsia="Calibri" w:hAnsi="Arial" w:cs="Arial"/>
          <w:sz w:val="28"/>
          <w:szCs w:val="28"/>
        </w:rPr>
        <w:t xml:space="preserve"> </w:t>
      </w:r>
      <w:hyperlink r:id="rId14" w:history="1">
        <w:r w:rsidR="0024083A" w:rsidRPr="00AA1D03">
          <w:rPr>
            <w:rStyle w:val="Hyperlink"/>
            <w:rFonts w:ascii="Arial" w:eastAsia="Calibri" w:hAnsi="Arial" w:cs="Arial"/>
            <w:sz w:val="28"/>
            <w:szCs w:val="28"/>
          </w:rPr>
          <w:t>KSCE@ksu.edu</w:t>
        </w:r>
      </w:hyperlink>
      <w:r w:rsidR="0024083A">
        <w:rPr>
          <w:rFonts w:ascii="Arial" w:eastAsia="Calibri" w:hAnsi="Arial" w:cs="Arial"/>
          <w:sz w:val="28"/>
          <w:szCs w:val="28"/>
        </w:rPr>
        <w:t xml:space="preserve"> </w:t>
      </w:r>
      <w:r w:rsidRPr="003C1E83">
        <w:rPr>
          <w:rFonts w:ascii="Arial" w:eastAsia="Calibri" w:hAnsi="Arial" w:cs="Arial"/>
          <w:sz w:val="28"/>
          <w:szCs w:val="28"/>
        </w:rPr>
        <w:t>or 785.532.5840</w:t>
      </w:r>
    </w:p>
    <w:p w14:paraId="069D3BEF" w14:textId="5910F8EB" w:rsidR="008D4552" w:rsidRDefault="008D4552" w:rsidP="008D4552">
      <w:pPr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7B2A38F1" w14:textId="1DD77322" w:rsidR="008D4552" w:rsidRDefault="008D4552" w:rsidP="008D4552">
      <w:pPr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6D68A34F" w14:textId="624E043C" w:rsidR="008D4552" w:rsidRDefault="008D4552" w:rsidP="008D4552">
      <w:pPr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4B94D5A5" w14:textId="7E648D9D" w:rsidR="008D1BE8" w:rsidRPr="003C1E83" w:rsidRDefault="008D4552" w:rsidP="009922EE">
      <w:pPr>
        <w:tabs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ascii="Arial" w:hAnsi="Arial" w:cs="Arial"/>
        </w:rPr>
      </w:pPr>
      <w:r w:rsidRPr="008D4552">
        <w:rPr>
          <w:rFonts w:ascii="Arial" w:hAnsi="Arial" w:cs="Arial"/>
          <w:sz w:val="18"/>
          <w:szCs w:val="18"/>
        </w:rPr>
        <w:t xml:space="preserve">Rev. </w:t>
      </w:r>
      <w:r w:rsidR="00F771B3">
        <w:rPr>
          <w:rFonts w:ascii="Arial" w:hAnsi="Arial" w:cs="Arial"/>
          <w:sz w:val="18"/>
          <w:szCs w:val="18"/>
        </w:rPr>
        <w:t>2023</w:t>
      </w:r>
    </w:p>
    <w:sectPr w:rsidR="008D1BE8" w:rsidRPr="003C1E83" w:rsidSect="004C4C7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D6F51" w14:textId="77777777" w:rsidR="008C65EC" w:rsidRDefault="008C65EC" w:rsidP="003C1E83">
      <w:pPr>
        <w:spacing w:after="0" w:line="240" w:lineRule="auto"/>
      </w:pPr>
      <w:r>
        <w:separator/>
      </w:r>
    </w:p>
  </w:endnote>
  <w:endnote w:type="continuationSeparator" w:id="0">
    <w:p w14:paraId="64AAB62E" w14:textId="77777777" w:rsidR="008C65EC" w:rsidRDefault="008C65EC" w:rsidP="003C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2F51F" w14:textId="77777777" w:rsidR="008C65EC" w:rsidRDefault="008C65EC" w:rsidP="003C1E83">
      <w:pPr>
        <w:spacing w:after="0" w:line="240" w:lineRule="auto"/>
      </w:pPr>
      <w:r>
        <w:separator/>
      </w:r>
    </w:p>
  </w:footnote>
  <w:footnote w:type="continuationSeparator" w:id="0">
    <w:p w14:paraId="2FC6C339" w14:textId="77777777" w:rsidR="008C65EC" w:rsidRDefault="008C65EC" w:rsidP="003C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8A8"/>
    <w:multiLevelType w:val="hybridMultilevel"/>
    <w:tmpl w:val="EB76B48C"/>
    <w:lvl w:ilvl="0" w:tplc="0F78C21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4201D"/>
    <w:multiLevelType w:val="hybridMultilevel"/>
    <w:tmpl w:val="46D81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250B6"/>
    <w:multiLevelType w:val="hybridMultilevel"/>
    <w:tmpl w:val="1CAAE5F2"/>
    <w:lvl w:ilvl="0" w:tplc="0F78C21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5D6F65"/>
    <w:multiLevelType w:val="hybridMultilevel"/>
    <w:tmpl w:val="AFD40B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FED7B54"/>
    <w:multiLevelType w:val="hybridMultilevel"/>
    <w:tmpl w:val="3C5294D4"/>
    <w:lvl w:ilvl="0" w:tplc="0F78C21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074A2"/>
    <w:multiLevelType w:val="hybridMultilevel"/>
    <w:tmpl w:val="8C1EF48E"/>
    <w:lvl w:ilvl="0" w:tplc="25800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537185B"/>
    <w:multiLevelType w:val="hybridMultilevel"/>
    <w:tmpl w:val="18C0DCB4"/>
    <w:lvl w:ilvl="0" w:tplc="0F78C21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D3ABB"/>
    <w:multiLevelType w:val="hybridMultilevel"/>
    <w:tmpl w:val="93048F3A"/>
    <w:lvl w:ilvl="0" w:tplc="4F7A5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AC4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A7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65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27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968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BAA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A5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44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C359C"/>
    <w:multiLevelType w:val="hybridMultilevel"/>
    <w:tmpl w:val="063CA0F4"/>
    <w:lvl w:ilvl="0" w:tplc="4CFA92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474F43"/>
    <w:multiLevelType w:val="hybridMultilevel"/>
    <w:tmpl w:val="15CCA4F2"/>
    <w:lvl w:ilvl="0" w:tplc="0F78C21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083102">
    <w:abstractNumId w:val="7"/>
  </w:num>
  <w:num w:numId="2" w16cid:durableId="1307474182">
    <w:abstractNumId w:val="1"/>
  </w:num>
  <w:num w:numId="3" w16cid:durableId="16803496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84414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82183">
    <w:abstractNumId w:val="3"/>
  </w:num>
  <w:num w:numId="6" w16cid:durableId="655650183">
    <w:abstractNumId w:val="5"/>
  </w:num>
  <w:num w:numId="7" w16cid:durableId="329526621">
    <w:abstractNumId w:val="6"/>
  </w:num>
  <w:num w:numId="8" w16cid:durableId="1270819167">
    <w:abstractNumId w:val="0"/>
  </w:num>
  <w:num w:numId="9" w16cid:durableId="1298683396">
    <w:abstractNumId w:val="9"/>
  </w:num>
  <w:num w:numId="10" w16cid:durableId="1446193023">
    <w:abstractNumId w:val="4"/>
  </w:num>
  <w:num w:numId="11" w16cid:durableId="255335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9E9"/>
    <w:rsid w:val="000918F4"/>
    <w:rsid w:val="001062A4"/>
    <w:rsid w:val="00112F52"/>
    <w:rsid w:val="00150B43"/>
    <w:rsid w:val="001B59E9"/>
    <w:rsid w:val="0024083A"/>
    <w:rsid w:val="00271B57"/>
    <w:rsid w:val="002B447A"/>
    <w:rsid w:val="00344312"/>
    <w:rsid w:val="003C1E83"/>
    <w:rsid w:val="003D4B81"/>
    <w:rsid w:val="003E7AA4"/>
    <w:rsid w:val="00421365"/>
    <w:rsid w:val="00472CD6"/>
    <w:rsid w:val="004C4C79"/>
    <w:rsid w:val="005519E7"/>
    <w:rsid w:val="005B3509"/>
    <w:rsid w:val="00603427"/>
    <w:rsid w:val="00741A61"/>
    <w:rsid w:val="008C65EC"/>
    <w:rsid w:val="008D1BE8"/>
    <w:rsid w:val="008D4552"/>
    <w:rsid w:val="009922EE"/>
    <w:rsid w:val="00A877A4"/>
    <w:rsid w:val="00AC5417"/>
    <w:rsid w:val="00B65333"/>
    <w:rsid w:val="00C52E3B"/>
    <w:rsid w:val="00C60A6C"/>
    <w:rsid w:val="00C9163E"/>
    <w:rsid w:val="00CE6A50"/>
    <w:rsid w:val="00D56B8C"/>
    <w:rsid w:val="00F771B3"/>
    <w:rsid w:val="00FC03DB"/>
    <w:rsid w:val="00FE4C15"/>
    <w:rsid w:val="0212DE18"/>
    <w:rsid w:val="15004457"/>
    <w:rsid w:val="21947881"/>
    <w:rsid w:val="225562C8"/>
    <w:rsid w:val="2A62ADA2"/>
    <w:rsid w:val="2D68441E"/>
    <w:rsid w:val="406788C3"/>
    <w:rsid w:val="449B0330"/>
    <w:rsid w:val="543C8087"/>
    <w:rsid w:val="56BDC31F"/>
    <w:rsid w:val="6219BC48"/>
    <w:rsid w:val="631CE0F5"/>
    <w:rsid w:val="67428E13"/>
    <w:rsid w:val="6D014E41"/>
    <w:rsid w:val="750C548F"/>
    <w:rsid w:val="77FE4BEB"/>
    <w:rsid w:val="7C1848A2"/>
    <w:rsid w:val="7E289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55056"/>
  <w15:chartTrackingRefBased/>
  <w15:docId w15:val="{29350500-5B10-427F-8B8B-7251A960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9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71B5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8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1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83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C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9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43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D45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SCE@ksu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SCE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EA60F91F3BB4FB63CD94279C72F3B" ma:contentTypeVersion="9" ma:contentTypeDescription="Create a new document." ma:contentTypeScope="" ma:versionID="1f9754f5a852e59c46f13c2f96dc2d63">
  <xsd:schema xmlns:xsd="http://www.w3.org/2001/XMLSchema" xmlns:xs="http://www.w3.org/2001/XMLSchema" xmlns:p="http://schemas.microsoft.com/office/2006/metadata/properties" xmlns:ns2="df365359-4759-4021-a133-5a9df9b878d3" targetNamespace="http://schemas.microsoft.com/office/2006/metadata/properties" ma:root="true" ma:fieldsID="93fd283292faabb20982a420b077a930" ns2:_="">
    <xsd:import namespace="df365359-4759-4021-a133-5a9df9b87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65359-4759-4021-a133-5a9df9b87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AD1FF-2CDA-4081-8EAC-E1A0CC7B4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DACFD-53BC-453E-B43E-8E3C9E615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678CF2-F542-4DF5-B0DA-1CD5F33132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D2043F-8B1E-45F7-991A-D1B66A789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65359-4759-4021-a133-5a9df9b87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Owens</dc:creator>
  <cp:keywords/>
  <dc:description/>
  <cp:lastModifiedBy>Jaime Menon</cp:lastModifiedBy>
  <cp:revision>10</cp:revision>
  <dcterms:created xsi:type="dcterms:W3CDTF">2021-01-21T15:37:00Z</dcterms:created>
  <dcterms:modified xsi:type="dcterms:W3CDTF">2023-02-15T21:34:00Z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0x010100615EA60F91F3BB4FB63CD94279C72F3B</vt:lpwstr>
  </property>
</Properties>
</file>